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9C001" w14:textId="77777777" w:rsidR="0052536A" w:rsidRDefault="00B55A0B">
      <w:pPr>
        <w:rPr>
          <w:rFonts w:ascii="Trebuchet MS" w:hAnsi="Trebuchet MS"/>
          <w:b/>
        </w:rPr>
      </w:pPr>
      <w:bookmarkStart w:id="0" w:name="_GoBack"/>
      <w:bookmarkEnd w:id="0"/>
      <w:r w:rsidRPr="00190522">
        <w:rPr>
          <w:rFonts w:ascii="Trebuchet MS" w:hAnsi="Trebuchet MS"/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6736507" wp14:editId="13F77BF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24000" cy="10763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pi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0522">
        <w:rPr>
          <w:rFonts w:ascii="Trebuchet MS" w:hAnsi="Trebuchet MS"/>
          <w:b/>
        </w:rPr>
        <w:t>Resources for Remembrance Sunday – commemorating the</w:t>
      </w:r>
      <w:r w:rsidRPr="00B55A0B">
        <w:rPr>
          <w:rFonts w:ascii="Trebuchet MS" w:hAnsi="Trebuchet MS"/>
          <w:b/>
        </w:rPr>
        <w:t xml:space="preserve"> 100 years of the end of WW1</w:t>
      </w:r>
    </w:p>
    <w:p w14:paraId="2787BF4E" w14:textId="77777777" w:rsidR="00B55A0B" w:rsidRDefault="00B55A0B">
      <w:pPr>
        <w:rPr>
          <w:rFonts w:ascii="Trebuchet MS" w:hAnsi="Trebuchet MS"/>
          <w:b/>
        </w:rPr>
      </w:pPr>
    </w:p>
    <w:p w14:paraId="1DC2DE1E" w14:textId="77777777" w:rsidR="00B55A0B" w:rsidRDefault="00B55A0B">
      <w:pPr>
        <w:rPr>
          <w:rFonts w:ascii="Trebuchet MS" w:hAnsi="Trebuchet MS"/>
          <w:b/>
        </w:rPr>
      </w:pPr>
    </w:p>
    <w:p w14:paraId="57CFE303" w14:textId="77777777" w:rsidR="00B55A0B" w:rsidRDefault="00B55A0B">
      <w:pPr>
        <w:rPr>
          <w:rFonts w:ascii="Trebuchet MS" w:hAnsi="Trebuchet MS"/>
          <w:b/>
        </w:rPr>
      </w:pPr>
    </w:p>
    <w:p w14:paraId="5D44DA2E" w14:textId="77777777" w:rsidR="00B55A0B" w:rsidRDefault="00B55A0B">
      <w:pPr>
        <w:rPr>
          <w:rFonts w:ascii="Trebuchet MS" w:hAnsi="Trebuchet MS"/>
        </w:rPr>
      </w:pPr>
      <w:r w:rsidRPr="00264152">
        <w:rPr>
          <w:rFonts w:ascii="Trebuchet MS" w:hAnsi="Trebuchet MS"/>
          <w:b/>
        </w:rPr>
        <w:t>Hope</w:t>
      </w:r>
      <w:r>
        <w:rPr>
          <w:rFonts w:ascii="Trebuchet MS" w:hAnsi="Trebuchet MS"/>
        </w:rPr>
        <w:t xml:space="preserve"> – A range of resources for worship, schools work and giveaways </w:t>
      </w:r>
      <w:hyperlink r:id="rId5" w:history="1">
        <w:r w:rsidRPr="005C69EF">
          <w:rPr>
            <w:rStyle w:val="Hyperlink"/>
            <w:rFonts w:ascii="Trebuchet MS" w:hAnsi="Trebuchet MS"/>
          </w:rPr>
          <w:t>https://www.hopetogether.org.uk/Group/Group.aspx?ID=256563</w:t>
        </w:r>
      </w:hyperlink>
      <w:r>
        <w:rPr>
          <w:rFonts w:ascii="Trebuchet MS" w:hAnsi="Trebuchet MS"/>
        </w:rPr>
        <w:t xml:space="preserve"> </w:t>
      </w:r>
    </w:p>
    <w:p w14:paraId="35730CB9" w14:textId="77777777" w:rsidR="00264152" w:rsidRDefault="00264152">
      <w:pPr>
        <w:rPr>
          <w:rFonts w:ascii="Trebuchet MS" w:hAnsi="Trebuchet MS" w:cs="Arial"/>
          <w:color w:val="333333"/>
          <w:shd w:val="clear" w:color="auto" w:fill="FFFFFF"/>
        </w:rPr>
      </w:pPr>
      <w:r w:rsidRPr="00264152">
        <w:rPr>
          <w:rFonts w:ascii="Trebuchet MS" w:hAnsi="Trebuchet MS"/>
          <w:b/>
        </w:rPr>
        <w:t>Churches Together in Britain and Ireland</w:t>
      </w:r>
      <w:r>
        <w:rPr>
          <w:rFonts w:ascii="Trebuchet MS" w:hAnsi="Trebuchet MS"/>
        </w:rPr>
        <w:t xml:space="preserve"> - </w:t>
      </w:r>
      <w:r w:rsidRPr="00264152">
        <w:rPr>
          <w:rFonts w:ascii="Trebuchet MS" w:hAnsi="Trebuchet MS" w:cs="Arial"/>
          <w:color w:val="333333"/>
          <w:shd w:val="clear" w:color="auto" w:fill="FFFFFF"/>
        </w:rPr>
        <w:t xml:space="preserve">Resources are available to download or order, including an order of service, </w:t>
      </w:r>
      <w:proofErr w:type="spellStart"/>
      <w:r w:rsidRPr="00264152">
        <w:rPr>
          <w:rFonts w:ascii="Trebuchet MS" w:hAnsi="Trebuchet MS" w:cs="Arial"/>
          <w:color w:val="333333"/>
          <w:shd w:val="clear" w:color="auto" w:fill="FFFFFF"/>
        </w:rPr>
        <w:t>Powerpoint</w:t>
      </w:r>
      <w:proofErr w:type="spellEnd"/>
      <w:r w:rsidRPr="00264152">
        <w:rPr>
          <w:rFonts w:ascii="Trebuchet MS" w:hAnsi="Trebuchet MS" w:cs="Arial"/>
          <w:color w:val="333333"/>
          <w:shd w:val="clear" w:color="auto" w:fill="FFFFFF"/>
        </w:rPr>
        <w:t xml:space="preserve"> presentations and free </w:t>
      </w:r>
      <w:proofErr w:type="spellStart"/>
      <w:r w:rsidRPr="00264152">
        <w:rPr>
          <w:rFonts w:ascii="Trebuchet MS" w:hAnsi="Trebuchet MS" w:cs="Arial"/>
          <w:color w:val="333333"/>
          <w:shd w:val="clear" w:color="auto" w:fill="FFFFFF"/>
        </w:rPr>
        <w:t>ebook</w:t>
      </w:r>
      <w:proofErr w:type="spellEnd"/>
      <w:r w:rsidRPr="00264152">
        <w:rPr>
          <w:rFonts w:ascii="Trebuchet MS" w:hAnsi="Trebuchet MS" w:cs="Arial"/>
          <w:color w:val="333333"/>
          <w:shd w:val="clear" w:color="auto" w:fill="FFFFFF"/>
        </w:rPr>
        <w:t xml:space="preserve"> versions of Beyond Our Tears: Res</w:t>
      </w:r>
      <w:r>
        <w:rPr>
          <w:rFonts w:ascii="Trebuchet MS" w:hAnsi="Trebuchet MS" w:cs="Arial"/>
          <w:color w:val="333333"/>
          <w:shd w:val="clear" w:color="auto" w:fill="FFFFFF"/>
        </w:rPr>
        <w:t xml:space="preserve">ources for Times of Remembrance. </w:t>
      </w:r>
      <w:r w:rsidRPr="00264152">
        <w:rPr>
          <w:rFonts w:ascii="Trebuchet MS" w:hAnsi="Trebuchet MS" w:cs="Arial"/>
          <w:color w:val="333333"/>
          <w:shd w:val="clear" w:color="auto" w:fill="FFFFFF"/>
        </w:rPr>
        <w:t>The Order of Service for Remembrance Sunday is published by Churches Together in</w:t>
      </w:r>
      <w:r w:rsidR="00190522">
        <w:rPr>
          <w:rFonts w:ascii="Trebuchet MS" w:hAnsi="Trebuchet MS" w:cs="Arial"/>
          <w:color w:val="333333"/>
          <w:shd w:val="clear" w:color="auto" w:fill="FFFFFF"/>
        </w:rPr>
        <w:t xml:space="preserve"> Britain and Ireland and useful if you are leading an ecumenical service.</w:t>
      </w:r>
    </w:p>
    <w:p w14:paraId="19BBF245" w14:textId="77777777" w:rsidR="00264152" w:rsidRDefault="00F25EAA">
      <w:pPr>
        <w:rPr>
          <w:rFonts w:ascii="Trebuchet MS" w:hAnsi="Trebuchet MS"/>
        </w:rPr>
      </w:pPr>
      <w:hyperlink r:id="rId6" w:history="1">
        <w:r w:rsidR="00264152" w:rsidRPr="005C69EF">
          <w:rPr>
            <w:rStyle w:val="Hyperlink"/>
            <w:rFonts w:ascii="Trebuchet MS" w:hAnsi="Trebuchet MS"/>
          </w:rPr>
          <w:t>https://ctbi.org.uk/category/spirituality-and-reflection/remembrance-sunday/</w:t>
        </w:r>
      </w:hyperlink>
      <w:r w:rsidR="00264152">
        <w:rPr>
          <w:rFonts w:ascii="Trebuchet MS" w:hAnsi="Trebuchet MS"/>
        </w:rPr>
        <w:t xml:space="preserve"> </w:t>
      </w:r>
    </w:p>
    <w:p w14:paraId="5A4A0B78" w14:textId="77777777" w:rsidR="00264152" w:rsidRDefault="00264152">
      <w:pPr>
        <w:rPr>
          <w:rFonts w:ascii="Trebuchet MS" w:hAnsi="Trebuchet MS" w:cs="Arial"/>
          <w:color w:val="333333"/>
          <w:shd w:val="clear" w:color="auto" w:fill="FFFFFF"/>
        </w:rPr>
      </w:pPr>
      <w:r w:rsidRPr="00264152">
        <w:rPr>
          <w:rFonts w:ascii="Trebuchet MS" w:hAnsi="Trebuchet MS" w:cs="Arial"/>
          <w:b/>
          <w:color w:val="333333"/>
          <w:shd w:val="clear" w:color="auto" w:fill="FFFFFF"/>
        </w:rPr>
        <w:t>This is Church</w:t>
      </w:r>
      <w:r>
        <w:rPr>
          <w:rFonts w:ascii="Trebuchet MS" w:hAnsi="Trebuchet MS" w:cs="Arial"/>
          <w:color w:val="333333"/>
          <w:shd w:val="clear" w:color="auto" w:fill="FFFFFF"/>
        </w:rPr>
        <w:t xml:space="preserve"> – An order of service for Remembrance Sunday used last year by a church that shares many of its resources online.</w:t>
      </w:r>
    </w:p>
    <w:p w14:paraId="65A6E298" w14:textId="77777777" w:rsidR="00264152" w:rsidRDefault="00F25EAA">
      <w:pPr>
        <w:rPr>
          <w:rFonts w:ascii="Trebuchet MS" w:hAnsi="Trebuchet MS" w:cs="Arial"/>
          <w:color w:val="333333"/>
          <w:shd w:val="clear" w:color="auto" w:fill="FFFFFF"/>
        </w:rPr>
      </w:pPr>
      <w:hyperlink r:id="rId7" w:history="1">
        <w:r w:rsidR="00264152" w:rsidRPr="005C69EF">
          <w:rPr>
            <w:rStyle w:val="Hyperlink"/>
            <w:rFonts w:ascii="Trebuchet MS" w:hAnsi="Trebuchet MS" w:cs="Arial"/>
            <w:shd w:val="clear" w:color="auto" w:fill="FFFFFF"/>
          </w:rPr>
          <w:t>http://www.thisischurch.com/churchservices/remembrance_sunday_2017.pdf</w:t>
        </w:r>
      </w:hyperlink>
      <w:r w:rsidR="00264152">
        <w:rPr>
          <w:rFonts w:ascii="Trebuchet MS" w:hAnsi="Trebuchet MS" w:cs="Arial"/>
          <w:color w:val="333333"/>
          <w:shd w:val="clear" w:color="auto" w:fill="FFFFFF"/>
        </w:rPr>
        <w:t xml:space="preserve"> </w:t>
      </w:r>
    </w:p>
    <w:p w14:paraId="4E4FBF8E" w14:textId="77777777" w:rsidR="00190522" w:rsidRDefault="00190522">
      <w:pPr>
        <w:rPr>
          <w:rFonts w:ascii="Trebuchet MS" w:hAnsi="Trebuchet MS" w:cs="Arial"/>
          <w:color w:val="333333"/>
          <w:shd w:val="clear" w:color="auto" w:fill="FFFFFF"/>
        </w:rPr>
      </w:pPr>
      <w:r>
        <w:rPr>
          <w:rFonts w:ascii="Trebuchet MS" w:hAnsi="Trebuchet MS" w:cs="Arial"/>
          <w:b/>
          <w:color w:val="333333"/>
          <w:shd w:val="clear" w:color="auto" w:fill="FFFFFF"/>
        </w:rPr>
        <w:t xml:space="preserve">Church of England – </w:t>
      </w:r>
      <w:r>
        <w:rPr>
          <w:rFonts w:ascii="Trebuchet MS" w:hAnsi="Trebuchet MS" w:cs="Arial"/>
          <w:color w:val="333333"/>
          <w:shd w:val="clear" w:color="auto" w:fill="FFFFFF"/>
        </w:rPr>
        <w:t>Links to a huge number of resources available to download from the Church of England website, liturgy, orders of services for civic events and schools.</w:t>
      </w:r>
    </w:p>
    <w:p w14:paraId="6474785C" w14:textId="77777777" w:rsidR="00190522" w:rsidRDefault="00F25EAA">
      <w:pPr>
        <w:rPr>
          <w:rFonts w:ascii="Trebuchet MS" w:hAnsi="Trebuchet MS" w:cs="Arial"/>
          <w:color w:val="333333"/>
          <w:shd w:val="clear" w:color="auto" w:fill="FFFFFF"/>
        </w:rPr>
      </w:pPr>
      <w:hyperlink r:id="rId8" w:history="1">
        <w:r w:rsidR="00190522" w:rsidRPr="005C69EF">
          <w:rPr>
            <w:rStyle w:val="Hyperlink"/>
            <w:rFonts w:ascii="Trebuchet MS" w:hAnsi="Trebuchet MS" w:cs="Arial"/>
            <w:shd w:val="clear" w:color="auto" w:fill="FFFFFF"/>
          </w:rPr>
          <w:t>https://www.churchofengland.org/first-world-war-centenary</w:t>
        </w:r>
      </w:hyperlink>
      <w:r w:rsidR="00190522">
        <w:rPr>
          <w:rFonts w:ascii="Trebuchet MS" w:hAnsi="Trebuchet MS" w:cs="Arial"/>
          <w:color w:val="333333"/>
          <w:shd w:val="clear" w:color="auto" w:fill="FFFFFF"/>
        </w:rPr>
        <w:t xml:space="preserve"> </w:t>
      </w:r>
    </w:p>
    <w:p w14:paraId="633A5017" w14:textId="77777777" w:rsidR="00615794" w:rsidRPr="00171AAE" w:rsidRDefault="00190522" w:rsidP="00615794">
      <w:pPr>
        <w:pStyle w:val="NormalWeb"/>
        <w:shd w:val="clear" w:color="auto" w:fill="FFFFFF"/>
        <w:spacing w:before="0" w:beforeAutospacing="0" w:after="300" w:afterAutospacing="0"/>
        <w:rPr>
          <w:rFonts w:ascii="Trebuchet MS" w:hAnsi="Trebuchet MS" w:cs="Arial"/>
          <w:color w:val="525252"/>
          <w:sz w:val="22"/>
          <w:szCs w:val="22"/>
        </w:rPr>
      </w:pPr>
      <w:proofErr w:type="spellStart"/>
      <w:r w:rsidRPr="00615794">
        <w:rPr>
          <w:rFonts w:ascii="Trebuchet MS" w:hAnsi="Trebuchet MS" w:cs="Arial"/>
          <w:b/>
          <w:color w:val="333333"/>
          <w:sz w:val="22"/>
          <w:szCs w:val="22"/>
          <w:shd w:val="clear" w:color="auto" w:fill="FFFFFF"/>
        </w:rPr>
        <w:t>Rootsontheweb</w:t>
      </w:r>
      <w:proofErr w:type="spellEnd"/>
      <w:r w:rsidRPr="00615794">
        <w:rPr>
          <w:rFonts w:ascii="Trebuchet MS" w:hAnsi="Trebuchet MS" w:cs="Arial"/>
          <w:color w:val="333333"/>
          <w:sz w:val="22"/>
          <w:szCs w:val="22"/>
          <w:shd w:val="clear" w:color="auto" w:fill="FFFFFF"/>
        </w:rPr>
        <w:t xml:space="preserve"> - </w:t>
      </w:r>
      <w:r w:rsidRPr="00615794">
        <w:rPr>
          <w:rFonts w:ascii="Trebuchet MS" w:hAnsi="Trebuchet MS" w:cs="Arial"/>
          <w:color w:val="1C2833"/>
          <w:sz w:val="22"/>
          <w:szCs w:val="22"/>
        </w:rPr>
        <w:t>Free ROOTS Service</w:t>
      </w:r>
      <w:r w:rsidR="00615794">
        <w:rPr>
          <w:rFonts w:ascii="Arial" w:hAnsi="Arial" w:cs="Arial"/>
          <w:color w:val="1C2833"/>
          <w:sz w:val="22"/>
          <w:szCs w:val="22"/>
        </w:rPr>
        <w:t xml:space="preserve"> – </w:t>
      </w:r>
      <w:r w:rsidR="00615794" w:rsidRPr="00615794">
        <w:rPr>
          <w:rFonts w:ascii="Trebuchet MS" w:hAnsi="Trebuchet MS" w:cs="Arial"/>
          <w:color w:val="1C2833"/>
          <w:sz w:val="22"/>
          <w:szCs w:val="22"/>
        </w:rPr>
        <w:t xml:space="preserve">Remembering war and building peace, an all age service to commemorate the First World War. </w:t>
      </w:r>
      <w:r w:rsidR="00615794" w:rsidRPr="00615794">
        <w:rPr>
          <w:rFonts w:ascii="Trebuchet MS" w:hAnsi="Trebuchet MS" w:cs="Arial"/>
          <w:color w:val="525252"/>
          <w:sz w:val="22"/>
          <w:szCs w:val="22"/>
        </w:rPr>
        <w:t>4 August 2014 marked</w:t>
      </w:r>
      <w:r w:rsidRPr="00615794">
        <w:rPr>
          <w:rFonts w:ascii="Trebuchet MS" w:hAnsi="Trebuchet MS" w:cs="Arial"/>
          <w:color w:val="525252"/>
          <w:sz w:val="22"/>
          <w:szCs w:val="22"/>
        </w:rPr>
        <w:t xml:space="preserve"> the centenary of the outbreak of the First World War and over the next five </w:t>
      </w:r>
      <w:proofErr w:type="gramStart"/>
      <w:r w:rsidRPr="00615794">
        <w:rPr>
          <w:rFonts w:ascii="Trebuchet MS" w:hAnsi="Trebuchet MS" w:cs="Arial"/>
          <w:color w:val="525252"/>
          <w:sz w:val="22"/>
          <w:szCs w:val="22"/>
        </w:rPr>
        <w:t>years</w:t>
      </w:r>
      <w:proofErr w:type="gramEnd"/>
      <w:r w:rsidRPr="00615794">
        <w:rPr>
          <w:rFonts w:ascii="Trebuchet MS" w:hAnsi="Trebuchet MS" w:cs="Arial"/>
          <w:color w:val="525252"/>
          <w:sz w:val="22"/>
          <w:szCs w:val="22"/>
        </w:rPr>
        <w:t xml:space="preserve"> significant events during that </w:t>
      </w:r>
      <w:r w:rsidR="00615794" w:rsidRPr="00615794">
        <w:rPr>
          <w:rFonts w:ascii="Trebuchet MS" w:hAnsi="Trebuchet MS" w:cs="Arial"/>
          <w:color w:val="525252"/>
          <w:sz w:val="22"/>
          <w:szCs w:val="22"/>
        </w:rPr>
        <w:t xml:space="preserve">conflict will be commemorated. </w:t>
      </w:r>
      <w:r w:rsidRPr="00615794">
        <w:rPr>
          <w:rFonts w:ascii="Trebuchet MS" w:hAnsi="Trebuchet MS" w:cs="Arial"/>
          <w:color w:val="525252"/>
          <w:sz w:val="22"/>
          <w:szCs w:val="22"/>
        </w:rPr>
        <w:t>This service offers a biblical context based around the story of Joshua in which to begin our reflections on a long and epoch-making conflict.</w:t>
      </w:r>
      <w:r w:rsidR="00615794" w:rsidRPr="00615794">
        <w:rPr>
          <w:rFonts w:ascii="Trebuchet MS" w:hAnsi="Trebuchet MS" w:cs="Arial"/>
          <w:color w:val="525252"/>
          <w:sz w:val="22"/>
          <w:szCs w:val="22"/>
        </w:rPr>
        <w:t xml:space="preserve"> The service draws upon the correspondence of serving soldiers and their families to help worshippers get in touch with the experience and feelings of those involved at the front and a</w:t>
      </w:r>
      <w:r w:rsidR="00615794">
        <w:rPr>
          <w:rFonts w:ascii="Trebuchet MS" w:hAnsi="Trebuchet MS" w:cs="Arial"/>
          <w:color w:val="525252"/>
          <w:sz w:val="22"/>
          <w:szCs w:val="22"/>
        </w:rPr>
        <w:t xml:space="preserve">t home. </w:t>
      </w:r>
      <w:r w:rsidR="00615794" w:rsidRPr="00615794">
        <w:rPr>
          <w:rFonts w:ascii="Trebuchet MS" w:hAnsi="Trebuchet MS" w:cs="Arial"/>
          <w:color w:val="525252"/>
          <w:sz w:val="22"/>
          <w:szCs w:val="22"/>
        </w:rPr>
        <w:t>The ideas are easily adaptable to local contexts, for example, people could be asked to bring in their own family memorabilia.      </w:t>
      </w:r>
      <w:hyperlink r:id="rId9" w:tgtFrame="_blank" w:history="1">
        <w:r w:rsidR="00615794" w:rsidRPr="00615794">
          <w:rPr>
            <w:rStyle w:val="Strong"/>
            <w:rFonts w:ascii="Trebuchet MS" w:hAnsi="Trebuchet MS" w:cs="Arial"/>
            <w:b w:val="0"/>
            <w:color w:val="C8102E"/>
            <w:sz w:val="22"/>
            <w:szCs w:val="22"/>
          </w:rPr>
          <w:t>Download the service here</w:t>
        </w:r>
      </w:hyperlink>
    </w:p>
    <w:p w14:paraId="4F1F670F" w14:textId="77777777" w:rsidR="00615794" w:rsidRPr="00615794" w:rsidRDefault="00615794" w:rsidP="00615794">
      <w:pPr>
        <w:pStyle w:val="Heading3"/>
        <w:shd w:val="clear" w:color="auto" w:fill="FFFFFF"/>
        <w:spacing w:before="0" w:beforeAutospacing="0" w:after="150" w:afterAutospacing="0"/>
        <w:rPr>
          <w:rFonts w:ascii="Trebuchet MS" w:hAnsi="Trebuchet MS" w:cs="Arial"/>
          <w:b w:val="0"/>
          <w:color w:val="1C2833"/>
          <w:sz w:val="22"/>
          <w:szCs w:val="22"/>
        </w:rPr>
      </w:pPr>
      <w:r w:rsidRPr="00615794">
        <w:rPr>
          <w:rFonts w:ascii="Trebuchet MS" w:hAnsi="Trebuchet MS" w:cs="Arial"/>
          <w:color w:val="1C2833"/>
          <w:sz w:val="22"/>
          <w:szCs w:val="22"/>
        </w:rPr>
        <w:t>The Worship Cloud Resources</w:t>
      </w:r>
      <w:r>
        <w:rPr>
          <w:rFonts w:ascii="Trebuchet MS" w:hAnsi="Trebuchet MS" w:cs="Arial"/>
          <w:color w:val="1C2833"/>
          <w:sz w:val="22"/>
          <w:szCs w:val="22"/>
        </w:rPr>
        <w:t xml:space="preserve"> - </w:t>
      </w:r>
      <w:r w:rsidRPr="00615794">
        <w:rPr>
          <w:rFonts w:ascii="Trebuchet MS" w:hAnsi="Trebuchet MS" w:cs="Arial"/>
          <w:b w:val="0"/>
          <w:color w:val="525252"/>
          <w:sz w:val="22"/>
          <w:szCs w:val="22"/>
        </w:rPr>
        <w:t>A collection of material including two hymns (all royalties from the hymns will be donated to SAAFA through to 2018) and a complete order of service are available on </w:t>
      </w:r>
      <w:hyperlink r:id="rId10" w:tgtFrame="_blank" w:history="1">
        <w:r w:rsidRPr="00615794">
          <w:rPr>
            <w:rStyle w:val="Hyperlink"/>
            <w:rFonts w:ascii="Trebuchet MS" w:hAnsi="Trebuchet MS" w:cs="Arial"/>
            <w:b w:val="0"/>
            <w:bCs w:val="0"/>
            <w:color w:val="5B9BD5" w:themeColor="accent1"/>
            <w:sz w:val="22"/>
            <w:szCs w:val="22"/>
          </w:rPr>
          <w:t>www.theworshipcloud.com</w:t>
        </w:r>
      </w:hyperlink>
      <w:r w:rsidRPr="00615794">
        <w:rPr>
          <w:rFonts w:ascii="Trebuchet MS" w:hAnsi="Trebuchet MS" w:cs="Arial"/>
          <w:b w:val="0"/>
          <w:color w:val="5B9BD5" w:themeColor="accent1"/>
          <w:sz w:val="22"/>
          <w:szCs w:val="22"/>
        </w:rPr>
        <w:t> </w:t>
      </w:r>
      <w:r w:rsidRPr="00615794">
        <w:rPr>
          <w:rFonts w:ascii="Trebuchet MS" w:hAnsi="Trebuchet MS" w:cs="Arial"/>
          <w:b w:val="0"/>
          <w:color w:val="525252"/>
          <w:sz w:val="22"/>
          <w:szCs w:val="22"/>
        </w:rPr>
        <w:t>(previously Seed Resources)</w:t>
      </w:r>
    </w:p>
    <w:p w14:paraId="02C18916" w14:textId="77777777" w:rsidR="00615794" w:rsidRPr="00615794" w:rsidRDefault="00615794" w:rsidP="00615794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b/>
          <w:color w:val="525252"/>
        </w:rPr>
      </w:pPr>
      <w:r>
        <w:rPr>
          <w:rFonts w:ascii="Arial" w:hAnsi="Arial" w:cs="Arial"/>
          <w:color w:val="525252"/>
        </w:rPr>
        <w:t> </w:t>
      </w:r>
      <w:r w:rsidRPr="00615794">
        <w:rPr>
          <w:rFonts w:ascii="Trebuchet MS" w:hAnsi="Trebuchet MS" w:cs="Arial"/>
          <w:b/>
          <w:color w:val="1C2833"/>
          <w:sz w:val="22"/>
          <w:szCs w:val="22"/>
        </w:rPr>
        <w:t>Armed Forces Day of Prayer</w:t>
      </w:r>
      <w:r>
        <w:rPr>
          <w:rFonts w:ascii="Arial" w:hAnsi="Arial" w:cs="Arial"/>
          <w:b/>
          <w:color w:val="525252"/>
        </w:rPr>
        <w:t xml:space="preserve"> - </w:t>
      </w:r>
      <w:r w:rsidRPr="00615794">
        <w:rPr>
          <w:rFonts w:ascii="Trebuchet MS" w:hAnsi="Trebuchet MS" w:cs="Arial"/>
          <w:color w:val="525252"/>
          <w:sz w:val="22"/>
          <w:szCs w:val="22"/>
        </w:rPr>
        <w:t>The Armed Forces Day of Prayer took place on 28 July 2014, but these resources can be used at any service reflecting on war.</w:t>
      </w:r>
    </w:p>
    <w:p w14:paraId="55B4D447" w14:textId="77777777" w:rsidR="00615794" w:rsidRDefault="00F25EAA" w:rsidP="00615794">
      <w:pPr>
        <w:pStyle w:val="NormalWeb"/>
        <w:shd w:val="clear" w:color="auto" w:fill="FFFFFF"/>
        <w:spacing w:before="0" w:beforeAutospacing="0" w:after="300" w:afterAutospacing="0"/>
        <w:rPr>
          <w:rFonts w:ascii="Trebuchet MS" w:hAnsi="Trebuchet MS" w:cs="Arial"/>
          <w:color w:val="525252"/>
          <w:sz w:val="22"/>
          <w:szCs w:val="22"/>
        </w:rPr>
      </w:pPr>
      <w:hyperlink r:id="rId11" w:tooltip="armed-forces-day-of-prayer-0714.ppt" w:history="1">
        <w:proofErr w:type="spellStart"/>
        <w:r w:rsidR="00615794" w:rsidRPr="00615794">
          <w:rPr>
            <w:rStyle w:val="Strong"/>
            <w:rFonts w:ascii="Trebuchet MS" w:hAnsi="Trebuchet MS" w:cs="Arial"/>
            <w:b w:val="0"/>
            <w:color w:val="5B9BD5" w:themeColor="accent1"/>
            <w:sz w:val="22"/>
            <w:szCs w:val="22"/>
          </w:rPr>
          <w:t>Powerpoint</w:t>
        </w:r>
        <w:proofErr w:type="spellEnd"/>
        <w:r w:rsidR="00615794" w:rsidRPr="00615794">
          <w:rPr>
            <w:rStyle w:val="Strong"/>
            <w:rFonts w:ascii="Trebuchet MS" w:hAnsi="Trebuchet MS" w:cs="Arial"/>
            <w:b w:val="0"/>
            <w:color w:val="5B9BD5" w:themeColor="accent1"/>
            <w:sz w:val="22"/>
            <w:szCs w:val="22"/>
          </w:rPr>
          <w:t xml:space="preserve"> for Armed Forces Day of Prayer</w:t>
        </w:r>
        <w:r w:rsidR="00615794" w:rsidRPr="00615794">
          <w:rPr>
            <w:rStyle w:val="Hyperlink"/>
            <w:rFonts w:ascii="Trebuchet MS" w:hAnsi="Trebuchet MS" w:cs="Arial"/>
            <w:b/>
            <w:color w:val="5B9BD5" w:themeColor="accent1"/>
            <w:sz w:val="22"/>
            <w:szCs w:val="22"/>
          </w:rPr>
          <w:t> </w:t>
        </w:r>
      </w:hyperlink>
      <w:r w:rsidR="00615794" w:rsidRPr="00615794">
        <w:rPr>
          <w:rFonts w:ascii="Trebuchet MS" w:hAnsi="Trebuchet MS" w:cs="Arial"/>
          <w:color w:val="5B9BD5" w:themeColor="accent1"/>
          <w:sz w:val="22"/>
          <w:szCs w:val="22"/>
        </w:rPr>
        <w:t>(</w:t>
      </w:r>
      <w:proofErr w:type="spellStart"/>
      <w:r w:rsidR="00615794" w:rsidRPr="00615794">
        <w:rPr>
          <w:rFonts w:ascii="Trebuchet MS" w:hAnsi="Trebuchet MS" w:cs="Arial"/>
          <w:color w:val="5B9BD5" w:themeColor="accent1"/>
          <w:sz w:val="22"/>
          <w:szCs w:val="22"/>
        </w:rPr>
        <w:t>Ppt</w:t>
      </w:r>
      <w:proofErr w:type="spellEnd"/>
      <w:r w:rsidR="00615794" w:rsidRPr="00615794">
        <w:rPr>
          <w:rFonts w:ascii="Trebuchet MS" w:hAnsi="Trebuchet MS" w:cs="Arial"/>
          <w:color w:val="5B9BD5" w:themeColor="accent1"/>
          <w:sz w:val="22"/>
          <w:szCs w:val="22"/>
        </w:rPr>
        <w:t>)</w:t>
      </w:r>
      <w:r w:rsidR="00615794" w:rsidRPr="00615794">
        <w:rPr>
          <w:rFonts w:ascii="Trebuchet MS" w:hAnsi="Trebuchet MS" w:cs="Arial"/>
          <w:b/>
          <w:bCs/>
          <w:color w:val="5B9BD5" w:themeColor="accent1"/>
          <w:sz w:val="22"/>
          <w:szCs w:val="22"/>
        </w:rPr>
        <w:br/>
      </w:r>
      <w:hyperlink r:id="rId12" w:tooltip="armed-forces-day-of-prayer-0714.doc" w:history="1">
        <w:r w:rsidR="00615794" w:rsidRPr="00615794">
          <w:rPr>
            <w:rStyle w:val="Hyperlink"/>
            <w:rFonts w:ascii="Trebuchet MS" w:hAnsi="Trebuchet MS" w:cs="Arial"/>
            <w:bCs/>
            <w:color w:val="5B9BD5" w:themeColor="accent1"/>
            <w:sz w:val="22"/>
            <w:szCs w:val="22"/>
          </w:rPr>
          <w:t>Reflections for Armed Forces Day of Prayer</w:t>
        </w:r>
      </w:hyperlink>
      <w:hyperlink r:id="rId13" w:history="1">
        <w:r w:rsidR="00615794" w:rsidRPr="00615794">
          <w:rPr>
            <w:rStyle w:val="Hyperlink"/>
            <w:rFonts w:ascii="Trebuchet MS" w:hAnsi="Trebuchet MS" w:cs="Arial"/>
            <w:color w:val="C8102E"/>
            <w:sz w:val="22"/>
            <w:szCs w:val="22"/>
          </w:rPr>
          <w:t> </w:t>
        </w:r>
      </w:hyperlink>
      <w:r w:rsidR="00615794" w:rsidRPr="00615794">
        <w:rPr>
          <w:rFonts w:ascii="Trebuchet MS" w:hAnsi="Trebuchet MS" w:cs="Arial"/>
          <w:color w:val="525252"/>
          <w:sz w:val="22"/>
          <w:szCs w:val="22"/>
        </w:rPr>
        <w:t> (Word doc)</w:t>
      </w:r>
    </w:p>
    <w:p w14:paraId="154085FC" w14:textId="77777777" w:rsidR="00171AAE" w:rsidRPr="00171AAE" w:rsidRDefault="00615794" w:rsidP="00615794">
      <w:pPr>
        <w:pStyle w:val="NormalWeb"/>
        <w:shd w:val="clear" w:color="auto" w:fill="FFFFFF"/>
        <w:spacing w:before="0" w:beforeAutospacing="0" w:after="300" w:afterAutospacing="0"/>
        <w:rPr>
          <w:rFonts w:ascii="Trebuchet MS" w:hAnsi="Trebuchet MS" w:cs="Arial"/>
          <w:color w:val="525252"/>
          <w:sz w:val="22"/>
          <w:szCs w:val="22"/>
        </w:rPr>
      </w:pPr>
      <w:r w:rsidRPr="00171AAE">
        <w:rPr>
          <w:rFonts w:ascii="Trebuchet MS" w:hAnsi="Trebuchet MS" w:cs="Arial"/>
          <w:b/>
          <w:color w:val="525252"/>
          <w:sz w:val="22"/>
          <w:szCs w:val="22"/>
        </w:rPr>
        <w:t>Messy Remembrance</w:t>
      </w:r>
      <w:r>
        <w:rPr>
          <w:rFonts w:ascii="Trebuchet MS" w:hAnsi="Trebuchet MS" w:cs="Arial"/>
          <w:color w:val="525252"/>
          <w:sz w:val="22"/>
          <w:szCs w:val="22"/>
        </w:rPr>
        <w:t xml:space="preserve"> - </w:t>
      </w:r>
      <w:r w:rsidR="00171AAE" w:rsidRPr="00171AAE">
        <w:rPr>
          <w:rFonts w:ascii="Trebuchet MS" w:hAnsi="Trebuchet MS"/>
          <w:color w:val="000000"/>
          <w:sz w:val="22"/>
          <w:szCs w:val="22"/>
          <w:shd w:val="clear" w:color="auto" w:fill="FCD960"/>
        </w:rPr>
        <w:t>The material can be used at any time of the year, though probably not as an alternative to a traditional Remembrance Service proper with its usual formalities and silence. This resource is set out as a typical Messy Church menu of ideas for crafts and activities and an outline for the celebration.</w:t>
      </w:r>
    </w:p>
    <w:p w14:paraId="6760C506" w14:textId="77777777" w:rsidR="00190522" w:rsidRPr="00795ADA" w:rsidRDefault="00F25EAA" w:rsidP="00795ADA">
      <w:pPr>
        <w:pStyle w:val="NormalWeb"/>
        <w:shd w:val="clear" w:color="auto" w:fill="FFFFFF"/>
        <w:spacing w:before="0" w:beforeAutospacing="0" w:after="300" w:afterAutospacing="0"/>
        <w:rPr>
          <w:rFonts w:ascii="Trebuchet MS" w:hAnsi="Trebuchet MS" w:cs="Arial"/>
          <w:color w:val="525252"/>
          <w:sz w:val="22"/>
          <w:szCs w:val="22"/>
        </w:rPr>
      </w:pPr>
      <w:hyperlink r:id="rId14" w:history="1">
        <w:r w:rsidR="00171AAE" w:rsidRPr="005C69EF">
          <w:rPr>
            <w:rStyle w:val="Hyperlink"/>
            <w:rFonts w:ascii="Trebuchet MS" w:hAnsi="Trebuchet MS" w:cs="Arial"/>
            <w:sz w:val="22"/>
            <w:szCs w:val="22"/>
          </w:rPr>
          <w:t>https://www.messychurch.org.uk/resource/messy-remembrance</w:t>
        </w:r>
      </w:hyperlink>
      <w:r w:rsidR="00171AAE">
        <w:rPr>
          <w:rFonts w:ascii="Trebuchet MS" w:hAnsi="Trebuchet MS" w:cs="Arial"/>
          <w:color w:val="525252"/>
          <w:sz w:val="22"/>
          <w:szCs w:val="22"/>
        </w:rPr>
        <w:t xml:space="preserve"> </w:t>
      </w:r>
    </w:p>
    <w:sectPr w:rsidR="00190522" w:rsidRPr="00795A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0B"/>
    <w:rsid w:val="00171AAE"/>
    <w:rsid w:val="00190522"/>
    <w:rsid w:val="00264152"/>
    <w:rsid w:val="0052536A"/>
    <w:rsid w:val="005F6C4E"/>
    <w:rsid w:val="00615794"/>
    <w:rsid w:val="00795ADA"/>
    <w:rsid w:val="00B55A0B"/>
    <w:rsid w:val="00F2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05ED7"/>
  <w15:chartTrackingRefBased/>
  <w15:docId w15:val="{A59B730D-92A2-48C2-9EFF-178E4DFB7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905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5A0B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9052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190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905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6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methodist.org.uk/media/6136/armed-forces-day-of-prayer-0714.ppt" TargetMode="External"/><Relationship Id="rId12" Type="http://schemas.openxmlformats.org/officeDocument/2006/relationships/hyperlink" Target="https://www.methodist.org.uk/media/6137/armed-forces-day-of-prayer-0714.doc" TargetMode="External"/><Relationship Id="rId13" Type="http://schemas.openxmlformats.org/officeDocument/2006/relationships/hyperlink" Target="http://methodist.org.uk/media/1258880/armed-forces-day-of-prayer-0714.doc" TargetMode="External"/><Relationship Id="rId14" Type="http://schemas.openxmlformats.org/officeDocument/2006/relationships/hyperlink" Target="https://www.messychurch.org.uk/resource/messy-remembrance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hyperlink" Target="https://www.hopetogether.org.uk/Group/Group.aspx?ID=256563" TargetMode="External"/><Relationship Id="rId6" Type="http://schemas.openxmlformats.org/officeDocument/2006/relationships/hyperlink" Target="https://ctbi.org.uk/category/spirituality-and-reflection/remembrance-sunday/" TargetMode="External"/><Relationship Id="rId7" Type="http://schemas.openxmlformats.org/officeDocument/2006/relationships/hyperlink" Target="http://www.thisischurch.com/churchservices/remembrance_sunday_2017.pdf" TargetMode="External"/><Relationship Id="rId8" Type="http://schemas.openxmlformats.org/officeDocument/2006/relationships/hyperlink" Target="https://www.churchofengland.org/first-world-war-centenary" TargetMode="External"/><Relationship Id="rId9" Type="http://schemas.openxmlformats.org/officeDocument/2006/relationships/hyperlink" Target="http://www.rootsontheweb.com/WW1_Centenary_service" TargetMode="External"/><Relationship Id="rId10" Type="http://schemas.openxmlformats.org/officeDocument/2006/relationships/hyperlink" Target="http://www.theworshipclou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547</Words>
  <Characters>3123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porter</dc:creator>
  <cp:keywords/>
  <dc:description/>
  <cp:lastModifiedBy>Jac Smith</cp:lastModifiedBy>
  <cp:revision>2</cp:revision>
  <dcterms:created xsi:type="dcterms:W3CDTF">2018-07-31T15:26:00Z</dcterms:created>
  <dcterms:modified xsi:type="dcterms:W3CDTF">2018-07-31T15:26:00Z</dcterms:modified>
</cp:coreProperties>
</file>